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Uprava za veterinu - Ministarstvo poljoprivrede, šumarstva i vodoprivrede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Omladinskih brigada 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12.03.2021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404-02-49/2021-05/4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 u javnoj nabavci usluga - stampanja pasosa za goveda i kucne ljubimce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Uprava za veterinu - Ministarstvo poljoprivrede, šumarstva i vodoprivrede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404-02-00049/2021-05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usluga stampanja pasosa za goveda i kucne ljubimce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F02-0002557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79800000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usluga stampanja pasosa za goveda i kucne ljubimce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11.666.667,00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Zavod za izradu novčanica i kovanog novca - Topčider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100041150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Pionirska 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11.664.000,00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13.996.800,00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nextPage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usluga stampanja pasosa za goveda i kucne ljubimce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404-02-00049/2021-05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404-02-00049/2021-05, 08.02.2021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11.666.667,00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79800000-Usluge štampanja i srodne usluge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stampanja pasosa za goveda i kucne ljubimce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F02-0002557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09.02.2021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12.03.2021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Marija Grbić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Boban Djuric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Danijela Ivanovic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nabavka usluga stampanja pasosa za goveda i kucne ljubimce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placanja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12.03.2021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12.03.2021 10:01:08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Zavod za izradu novčanica i kovanog novca - Topčider, Pionirska 2, 11030,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zin-244/1/21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9.3.2021. 15:05:12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Zavod za izradu novčanica i kovanog novca - Topčider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11664000.00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13996800.00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urednog računa i otpremnice potpisane od strane primaoca predmetnih dobara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Zavod za izradu novčanica i kovanog novca - Topčider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11664000.00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13996800.00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urednog računa i otpremnice potpisane od strane primaoca predmetnih dobara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Zavod za izradu novčanica i kovanog novca - Topčider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11.664.000,00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13.996.800,00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Zavod za izradu novčanica i kovanog novca - Topčider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11.664.000,00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postupku javne nabavke je podneta jedna ponuda koja je blagovremena, odgovarajuca i prihvatljiva.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1934FE" w:rsidRPr="00BD6B2B" w:rsidP="008C5725" w14:paraId="7AE6C0DA" w14:textId="6AFE12A6">
      <w:pPr>
        <w:spacing w:before="120" w:after="120"/>
        <w:jc w:val="center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Start w:id="31" w:name="_Hlk32839505_0"/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ZAVRŠNE NAPOMENE</w:t>
      </w:r>
    </w:p>
    <w:p w:rsidR="008C5725" w:rsidP="008C5725" w14:paraId="277BF68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1F55F6" w:rsidRPr="00BD6B2B" w:rsidP="008C5725" w14:paraId="0C1941A0" w14:textId="55513570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Napomena</w:t>
      </w:r>
      <w:r w:rsidRPr="00BD6B2B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:</w:t>
      </w: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2" w:name="1_0"/>
      <w:bookmarkEnd w:id="32"/>
      <w:r>
        <w:rPr>
          <w:rFonts w:ascii="Calibri" w:eastAsia="Calibri" w:hAnsi="Calibri" w:cs="Calibri"/>
        </w:rPr>
        <w:t>U postupku javne nabavke je podneta jedna ponuda koja je blagovremena, odgovarajuca i prihvatljiva.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34FE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D6B2B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